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64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муниципального образования Староминский район провела плановую проверку </w:t>
      </w:r>
      <w:r w:rsidR="006F626D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и соблюдения порядка управления и распоряжения муниципальным имуществом муниципального </w:t>
      </w:r>
      <w:r w:rsidR="00920545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6F626D">
        <w:rPr>
          <w:rFonts w:ascii="Times New Roman" w:hAnsi="Times New Roman" w:cs="Times New Roman"/>
          <w:b/>
          <w:sz w:val="24"/>
          <w:szCs w:val="24"/>
        </w:rPr>
        <w:t xml:space="preserve"> учреждения культуры «</w:t>
      </w:r>
      <w:r w:rsidR="00920545">
        <w:rPr>
          <w:rFonts w:ascii="Times New Roman" w:hAnsi="Times New Roman" w:cs="Times New Roman"/>
          <w:b/>
          <w:sz w:val="24"/>
          <w:szCs w:val="24"/>
        </w:rPr>
        <w:t>Центр кино и досуга</w:t>
      </w:r>
      <w:r w:rsidR="006F626D">
        <w:rPr>
          <w:rFonts w:ascii="Times New Roman" w:hAnsi="Times New Roman" w:cs="Times New Roman"/>
          <w:b/>
          <w:sz w:val="24"/>
          <w:szCs w:val="24"/>
        </w:rPr>
        <w:t>»</w:t>
      </w:r>
      <w:r w:rsidR="00920545">
        <w:rPr>
          <w:rFonts w:ascii="Times New Roman" w:hAnsi="Times New Roman" w:cs="Times New Roman"/>
          <w:b/>
          <w:sz w:val="24"/>
          <w:szCs w:val="24"/>
        </w:rPr>
        <w:t xml:space="preserve"> Староминского сельского поселения Староминского района</w:t>
      </w:r>
      <w:r w:rsidR="006F626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8236E">
        <w:rPr>
          <w:rFonts w:ascii="Times New Roman" w:hAnsi="Times New Roman" w:cs="Times New Roman"/>
          <w:b/>
          <w:sz w:val="24"/>
          <w:szCs w:val="24"/>
        </w:rPr>
        <w:t>201</w:t>
      </w:r>
      <w:r w:rsidR="00FB63DB">
        <w:rPr>
          <w:rFonts w:ascii="Times New Roman" w:hAnsi="Times New Roman" w:cs="Times New Roman"/>
          <w:b/>
          <w:sz w:val="24"/>
          <w:szCs w:val="24"/>
        </w:rPr>
        <w:t>9</w:t>
      </w:r>
      <w:r w:rsidR="0068236E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FB63DB">
        <w:rPr>
          <w:rFonts w:ascii="Times New Roman" w:hAnsi="Times New Roman" w:cs="Times New Roman"/>
          <w:b/>
          <w:sz w:val="24"/>
          <w:szCs w:val="24"/>
        </w:rPr>
        <w:t>(выборочно)</w:t>
      </w:r>
    </w:p>
    <w:p w:rsidR="00186A64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86A64" w:rsidRDefault="00186A64" w:rsidP="00FB6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установлено следующее:</w:t>
      </w:r>
    </w:p>
    <w:p w:rsidR="00920545" w:rsidRDefault="00920545" w:rsidP="00FB63D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нарушение п.1 ст.11 </w:t>
      </w:r>
      <w:r w:rsidR="00691DC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Федерального закона от 03.11.2006 №174-ФЗ «Об автономных </w:t>
      </w:r>
      <w:proofErr w:type="spellStart"/>
      <w:r w:rsidR="00691DC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учреждениях»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п.6.4. Устава </w:t>
      </w:r>
      <w:r w:rsidR="00F153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автономного учреждения культуры «Центр кино и досуга» Староминского сельского поселения Староминского района (далее – Учреждение)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представлены на рассмотрение в Наблюдательный совет:</w:t>
      </w:r>
    </w:p>
    <w:p w:rsidR="00920545" w:rsidRDefault="00920545" w:rsidP="00FB63D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2054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предложения о внесении изменений в Устав автономного Учреждения;</w:t>
      </w:r>
    </w:p>
    <w:p w:rsidR="00920545" w:rsidRDefault="00920545" w:rsidP="00FB63D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-предложения об изъятии имущества, закрепленного за автономным Учреждением на праве оперативного управления;</w:t>
      </w:r>
    </w:p>
    <w:p w:rsidR="00920545" w:rsidRDefault="00920545" w:rsidP="00FB63D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-проекты отчетов о деятельности автономного учреждения и об использовании его имущества, проекты об исполнении плана его финансово-хозяйственной деятельности, годовой бухгалтерской отчетности Учреждения;</w:t>
      </w:r>
    </w:p>
    <w:p w:rsidR="00920545" w:rsidRDefault="00920545" w:rsidP="00FB63D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-вопросы проведения аудита годовой бухгалтерской отчетности автономного учреждения и утверждения аудиторской организации.</w:t>
      </w:r>
    </w:p>
    <w:p w:rsidR="00240D0C" w:rsidRDefault="007739CC" w:rsidP="00FB63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739CC">
        <w:rPr>
          <w:rFonts w:ascii="Times New Roman" w:hAnsi="Times New Roman" w:cs="Times New Roman"/>
          <w:sz w:val="24"/>
          <w:szCs w:val="24"/>
        </w:rPr>
        <w:t xml:space="preserve">2. </w:t>
      </w:r>
      <w:r w:rsidR="00F153D8">
        <w:rPr>
          <w:rFonts w:ascii="Times New Roman" w:hAnsi="Times New Roman" w:cs="Times New Roman"/>
          <w:sz w:val="24"/>
          <w:szCs w:val="24"/>
        </w:rPr>
        <w:t xml:space="preserve">Нарушены требования </w:t>
      </w:r>
      <w:r w:rsidRPr="007739CC">
        <w:rPr>
          <w:rFonts w:ascii="Times New Roman" w:hAnsi="Times New Roman" w:cs="Times New Roman"/>
          <w:sz w:val="24"/>
          <w:szCs w:val="24"/>
        </w:rPr>
        <w:t xml:space="preserve">п.6 </w:t>
      </w:r>
      <w:r w:rsidR="00F153D8">
        <w:rPr>
          <w:rFonts w:ascii="Times New Roman" w:hAnsi="Times New Roman" w:cs="Times New Roman"/>
          <w:sz w:val="24"/>
          <w:szCs w:val="24"/>
        </w:rPr>
        <w:t xml:space="preserve">приказа Минфина Российской </w:t>
      </w:r>
      <w:r w:rsidR="00691DC3"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="00F153D8">
        <w:rPr>
          <w:rFonts w:ascii="Times New Roman" w:hAnsi="Times New Roman" w:cs="Times New Roman"/>
          <w:sz w:val="24"/>
          <w:szCs w:val="24"/>
        </w:rPr>
        <w:t xml:space="preserve">едерации от 25 марта 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</w:t>
      </w:r>
      <w:r w:rsidRPr="007739C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п.7 Федерального закона от 03.11.2006 №174-ФЗ «Об автономных учреждениях»</w:t>
      </w:r>
      <w:r w:rsidR="00F153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5F508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п.2.9. Приказа Минфина РФ от 13.06.1995г. №49 «Об утверждении методических указаний по инвентаризации имущества и финансовых обязательств»</w:t>
      </w:r>
      <w:r w:rsidR="00F153D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так далее.</w:t>
      </w:r>
      <w:r w:rsidR="005F508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F153D8" w:rsidRPr="00FB63DB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3DB">
        <w:rPr>
          <w:rFonts w:ascii="Times New Roman" w:hAnsi="Times New Roman"/>
          <w:sz w:val="24"/>
          <w:szCs w:val="24"/>
        </w:rPr>
        <w:t xml:space="preserve">   </w:t>
      </w:r>
      <w:r w:rsidRPr="00FB63DB">
        <w:rPr>
          <w:rFonts w:ascii="Times New Roman" w:hAnsi="Times New Roman"/>
          <w:sz w:val="24"/>
          <w:szCs w:val="24"/>
        </w:rPr>
        <w:tab/>
        <w:t xml:space="preserve">По результатам </w:t>
      </w:r>
      <w:r w:rsidR="00FB63DB" w:rsidRPr="00FB63DB">
        <w:rPr>
          <w:rFonts w:ascii="Times New Roman" w:hAnsi="Times New Roman"/>
          <w:sz w:val="24"/>
          <w:szCs w:val="24"/>
        </w:rPr>
        <w:t>проверки объекту проверки,</w:t>
      </w:r>
      <w:r w:rsidRPr="00FB63DB">
        <w:rPr>
          <w:rFonts w:ascii="Times New Roman" w:hAnsi="Times New Roman"/>
          <w:sz w:val="24"/>
          <w:szCs w:val="24"/>
        </w:rPr>
        <w:t xml:space="preserve"> допустивш</w:t>
      </w:r>
      <w:r w:rsidR="00FB63DB" w:rsidRPr="00FB63DB">
        <w:rPr>
          <w:rFonts w:ascii="Times New Roman" w:hAnsi="Times New Roman"/>
          <w:sz w:val="24"/>
          <w:szCs w:val="24"/>
        </w:rPr>
        <w:t>ему</w:t>
      </w:r>
      <w:r w:rsidRPr="00FB63DB"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 w:rsidR="00FB63DB" w:rsidRPr="00FB63DB">
        <w:rPr>
          <w:rFonts w:ascii="Times New Roman" w:hAnsi="Times New Roman"/>
          <w:sz w:val="24"/>
          <w:szCs w:val="24"/>
        </w:rPr>
        <w:t xml:space="preserve">направлены </w:t>
      </w:r>
      <w:r w:rsidRPr="00FB63DB">
        <w:rPr>
          <w:rFonts w:ascii="Times New Roman" w:hAnsi="Times New Roman"/>
          <w:sz w:val="24"/>
          <w:szCs w:val="24"/>
        </w:rPr>
        <w:t>представления для устранения выявленных недостатков в работе и предотвращения их в будущем.</w:t>
      </w:r>
    </w:p>
    <w:p w:rsidR="00F153D8" w:rsidRPr="00FB63DB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3DB">
        <w:rPr>
          <w:rFonts w:ascii="Times New Roman" w:hAnsi="Times New Roman"/>
          <w:sz w:val="24"/>
          <w:szCs w:val="24"/>
        </w:rPr>
        <w:t xml:space="preserve"> </w:t>
      </w:r>
      <w:r w:rsidRPr="00FB63DB">
        <w:rPr>
          <w:rFonts w:ascii="Times New Roman" w:hAnsi="Times New Roman"/>
          <w:sz w:val="24"/>
          <w:szCs w:val="24"/>
        </w:rPr>
        <w:tab/>
        <w:t xml:space="preserve">Главе </w:t>
      </w:r>
      <w:r w:rsidR="00FB63DB" w:rsidRPr="00FB63DB">
        <w:rPr>
          <w:rFonts w:ascii="Times New Roman" w:hAnsi="Times New Roman"/>
          <w:sz w:val="24"/>
          <w:szCs w:val="24"/>
        </w:rPr>
        <w:t xml:space="preserve">Староминского сельского поселения Староминского района и </w:t>
      </w:r>
      <w:r w:rsidRPr="00FB63DB">
        <w:rPr>
          <w:rFonts w:ascii="Times New Roman" w:hAnsi="Times New Roman"/>
          <w:sz w:val="24"/>
          <w:szCs w:val="24"/>
        </w:rPr>
        <w:t xml:space="preserve">  председателю Совета </w:t>
      </w:r>
      <w:r w:rsidR="00FB63DB" w:rsidRPr="00FB63DB">
        <w:rPr>
          <w:rFonts w:ascii="Times New Roman" w:hAnsi="Times New Roman"/>
          <w:sz w:val="24"/>
          <w:szCs w:val="24"/>
        </w:rPr>
        <w:t>Староминского сельского поселения Староминского района</w:t>
      </w:r>
      <w:r w:rsidRPr="00FB63DB">
        <w:rPr>
          <w:rFonts w:ascii="Times New Roman" w:hAnsi="Times New Roman"/>
          <w:sz w:val="24"/>
          <w:szCs w:val="24"/>
        </w:rPr>
        <w:t xml:space="preserve"> направлены информационные письма по результатам проверки</w:t>
      </w:r>
      <w:r w:rsidR="00FB63DB" w:rsidRPr="00FB63DB">
        <w:rPr>
          <w:rFonts w:ascii="Times New Roman" w:hAnsi="Times New Roman"/>
          <w:sz w:val="24"/>
          <w:szCs w:val="24"/>
        </w:rPr>
        <w:t>.</w:t>
      </w:r>
    </w:p>
    <w:p w:rsidR="00F153D8" w:rsidRPr="007739CC" w:rsidRDefault="00F153D8" w:rsidP="00F153D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F153D8" w:rsidRPr="0077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2E"/>
    <w:multiLevelType w:val="hybridMultilevel"/>
    <w:tmpl w:val="E49CDD22"/>
    <w:lvl w:ilvl="0" w:tplc="EB8AAAF4">
      <w:start w:val="1"/>
      <w:numFmt w:val="decimal"/>
      <w:lvlText w:val="%1."/>
      <w:lvlJc w:val="left"/>
      <w:pPr>
        <w:ind w:left="1768" w:hanging="10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D"/>
    <w:rsid w:val="00082384"/>
    <w:rsid w:val="00084876"/>
    <w:rsid w:val="000B24EF"/>
    <w:rsid w:val="00183C1D"/>
    <w:rsid w:val="00186A64"/>
    <w:rsid w:val="001C3E48"/>
    <w:rsid w:val="00240D0C"/>
    <w:rsid w:val="00344B68"/>
    <w:rsid w:val="00350876"/>
    <w:rsid w:val="003C6F5B"/>
    <w:rsid w:val="003D76F1"/>
    <w:rsid w:val="003E0DAF"/>
    <w:rsid w:val="00402F86"/>
    <w:rsid w:val="0041661B"/>
    <w:rsid w:val="004555B2"/>
    <w:rsid w:val="0046768F"/>
    <w:rsid w:val="00472B1A"/>
    <w:rsid w:val="005022AE"/>
    <w:rsid w:val="005042EC"/>
    <w:rsid w:val="00514272"/>
    <w:rsid w:val="00515BB1"/>
    <w:rsid w:val="005D4172"/>
    <w:rsid w:val="005F5084"/>
    <w:rsid w:val="00622550"/>
    <w:rsid w:val="0068236E"/>
    <w:rsid w:val="00691DC3"/>
    <w:rsid w:val="006F626D"/>
    <w:rsid w:val="007536D1"/>
    <w:rsid w:val="007739CC"/>
    <w:rsid w:val="007C6BE6"/>
    <w:rsid w:val="00803791"/>
    <w:rsid w:val="00810748"/>
    <w:rsid w:val="008A2844"/>
    <w:rsid w:val="00901799"/>
    <w:rsid w:val="009062B3"/>
    <w:rsid w:val="00920545"/>
    <w:rsid w:val="009830B3"/>
    <w:rsid w:val="00A13FD3"/>
    <w:rsid w:val="00A37D83"/>
    <w:rsid w:val="00AF0A2C"/>
    <w:rsid w:val="00AF2B9E"/>
    <w:rsid w:val="00B23F99"/>
    <w:rsid w:val="00B30820"/>
    <w:rsid w:val="00B6573B"/>
    <w:rsid w:val="00BD5A04"/>
    <w:rsid w:val="00C403E7"/>
    <w:rsid w:val="00D24D36"/>
    <w:rsid w:val="00D54AD5"/>
    <w:rsid w:val="00D90BFD"/>
    <w:rsid w:val="00F00010"/>
    <w:rsid w:val="00F0041D"/>
    <w:rsid w:val="00F153D8"/>
    <w:rsid w:val="00FB63DB"/>
    <w:rsid w:val="00FC6C22"/>
    <w:rsid w:val="00FD1671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2021-02-19T13:34:00Z</dcterms:created>
  <dcterms:modified xsi:type="dcterms:W3CDTF">2021-02-24T10:46:00Z</dcterms:modified>
</cp:coreProperties>
</file>