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лановую проверку «Проверка финансово-хозяйственной деятельности и соблюдения порядка управления и распоряжения муниципальным имуществом муниципального казенного учреждения «Канеловская поселенческая библиотека» Канеловского сельского поселения за 2021 год»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 w:themeColor="background2" w:themeShade="1A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результатам проведенной проверки выявлено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white"/>
        </w:rPr>
        <w:t xml:space="preserve">нарушение объектом проверки ст.13 Федерального закона от 06.12.2011 №402-ФЗ «О бухгалтерском учете», согласно которой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  <w:r>
        <w:rPr>
          <w:highlight w:val="white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 результатам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проверки</w:t>
      </w:r>
      <w:r>
        <w:rPr>
          <w:rFonts w:ascii="Times New Roman" w:hAnsi="Times New Roman"/>
          <w:sz w:val="24"/>
          <w:szCs w:val="24"/>
          <w:highlight w:val="white"/>
        </w:rPr>
        <w:t xml:space="preserve">,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 объектам проверки,</w:t>
      </w:r>
      <w:r>
        <w:rPr>
          <w:rFonts w:ascii="Times New Roman" w:hAnsi="Times New Roman"/>
          <w:sz w:val="24"/>
          <w:szCs w:val="24"/>
          <w:highlight w:val="white"/>
        </w:rPr>
        <w:t xml:space="preserve"> допустившим</w:t>
      </w:r>
      <w:r>
        <w:rPr>
          <w:rFonts w:ascii="Times New Roman" w:hAnsi="Times New Roman"/>
          <w:sz w:val="24"/>
          <w:szCs w:val="24"/>
          <w:highlight w:val="white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направлены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представления для устранения выявленных недостатков в работе и предотвращения их в будущем.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окончании  проведенной проверки информированы глава МО Канеловское сельское поселение Староминского района и председатель Совета Канеловское сельское поселение  Староминского района.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  <w:r>
        <w:rPr>
          <w:rFonts w:ascii="Times New Roman" w:hAnsi="Times New Roman"/>
          <w:color w:val="000000"/>
          <w:highlight w:val="yellow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2023-12-28T08:30:06Z</dcterms:modified>
</cp:coreProperties>
</file>