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CD" w:rsidRDefault="00A325CD" w:rsidP="00426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бюджетной </w:t>
      </w:r>
      <w:proofErr w:type="gramStart"/>
      <w:r>
        <w:rPr>
          <w:rFonts w:ascii="Times New Roman" w:hAnsi="Times New Roman"/>
          <w:b/>
          <w:sz w:val="28"/>
          <w:szCs w:val="28"/>
        </w:rPr>
        <w:t>отчетности главных администраторов средств бюджета муниципального образования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Староминский район и средств бюджетов сельских поселений, входящих в состав Староминского района за 2019 год</w:t>
      </w:r>
    </w:p>
    <w:p w:rsidR="00A325CD" w:rsidRDefault="00A325CD" w:rsidP="00426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25CD" w:rsidRDefault="00A325CD" w:rsidP="004265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требованиями Бюджетного кодекса РФ, на основании плана работы контрольно-счетной палаты муниципального образования Староминский район на 2020 год контрольно-счетная палата муниципального образования Староминский район провела проверку бюджетной отчетности главных администраторов средств бюджета муниципального образования Староминский район и главных администраторов средств бюджетов сельских поселений, входящих в состав Староминского района за 2019 год.</w:t>
      </w:r>
      <w:proofErr w:type="gramEnd"/>
    </w:p>
    <w:p w:rsidR="00A325CD" w:rsidRDefault="00A325CD" w:rsidP="00426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201</w:t>
      </w:r>
      <w:r w:rsidR="00136CB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 бюджет муниципального образования Староминский район исполняли 9 главных распорядителей, бюджеты сельских поселений 5 главных распорядителей. </w:t>
      </w:r>
    </w:p>
    <w:p w:rsidR="00A325CD" w:rsidRDefault="00A325CD" w:rsidP="004265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проверки выявлено: </w:t>
      </w:r>
    </w:p>
    <w:p w:rsidR="00A325CD" w:rsidRDefault="00A325CD" w:rsidP="004265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нарушения требований Методических указаний по инвентаризации имущества и финансовых обязательств</w:t>
      </w:r>
      <w:r w:rsidR="00016DD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325CD" w:rsidRDefault="00A325CD" w:rsidP="004265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нарушения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с изменениями и дополнениями, утвержденной приказом Минфина РФ от 28.12.2010 года №191н;</w:t>
      </w:r>
    </w:p>
    <w:p w:rsidR="00A325CD" w:rsidRDefault="00136CB6" w:rsidP="004265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25EAB">
        <w:rPr>
          <w:rFonts w:ascii="Times New Roman" w:hAnsi="Times New Roman"/>
          <w:sz w:val="28"/>
          <w:szCs w:val="28"/>
        </w:rPr>
        <w:t xml:space="preserve"> нарушения требований приказа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 w:rsidR="00016DDD">
        <w:rPr>
          <w:rFonts w:ascii="Times New Roman" w:hAnsi="Times New Roman"/>
          <w:sz w:val="28"/>
          <w:szCs w:val="28"/>
        </w:rPr>
        <w:t>внебюджетными фондами, государственными (муниципальными) учреждениями, и Методических указаний по их применению» и так далее.</w:t>
      </w:r>
    </w:p>
    <w:p w:rsidR="00A325CD" w:rsidRDefault="00A325CD" w:rsidP="00426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По результатам внешней проверки годовой бюджетной отчетности контрольно-счетная палата направила главным администраторам бюджетных средств, допустивших в своей работе нарушения бюджетно-финансовых и иных нормативных документов, соответствующие представления для устранения выявленных недостатков в работе и предотвращения их в будущем.</w:t>
      </w:r>
    </w:p>
    <w:p w:rsidR="00A325CD" w:rsidRDefault="00A325CD" w:rsidP="00426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Главе муниципального образования Староминский район и главам сельских поселений Староминского района, а также председателю Совета муниципального образования Староминский район и председателям Советов сельских поселений Староминского района направлены информационные письма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проверки бюджетной отчетности главных администраторов средств бюджетов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 201</w:t>
      </w:r>
      <w:r w:rsidR="00016DD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год.</w:t>
      </w:r>
      <w:bookmarkStart w:id="0" w:name="_GoBack"/>
      <w:bookmarkEnd w:id="0"/>
    </w:p>
    <w:sectPr w:rsidR="00A3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2A6A"/>
    <w:multiLevelType w:val="hybridMultilevel"/>
    <w:tmpl w:val="29DC2C4A"/>
    <w:lvl w:ilvl="0" w:tplc="50648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37"/>
    <w:rsid w:val="00015B45"/>
    <w:rsid w:val="00016DDD"/>
    <w:rsid w:val="00082384"/>
    <w:rsid w:val="00136CB6"/>
    <w:rsid w:val="00183C1D"/>
    <w:rsid w:val="00225EAB"/>
    <w:rsid w:val="00365E37"/>
    <w:rsid w:val="003C6F5B"/>
    <w:rsid w:val="004265DE"/>
    <w:rsid w:val="00454A47"/>
    <w:rsid w:val="00461B69"/>
    <w:rsid w:val="00472B1A"/>
    <w:rsid w:val="005022AE"/>
    <w:rsid w:val="005042EC"/>
    <w:rsid w:val="00514272"/>
    <w:rsid w:val="005D4172"/>
    <w:rsid w:val="006F16F8"/>
    <w:rsid w:val="007269FC"/>
    <w:rsid w:val="007C5765"/>
    <w:rsid w:val="008472FD"/>
    <w:rsid w:val="008F7712"/>
    <w:rsid w:val="00A325CD"/>
    <w:rsid w:val="00B30820"/>
    <w:rsid w:val="00BD5A04"/>
    <w:rsid w:val="00D24D36"/>
    <w:rsid w:val="00D54AE8"/>
    <w:rsid w:val="00E91B65"/>
    <w:rsid w:val="00F520DA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015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7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01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2021-02-19T12:59:00Z</cp:lastPrinted>
  <dcterms:created xsi:type="dcterms:W3CDTF">2021-02-19T08:44:00Z</dcterms:created>
  <dcterms:modified xsi:type="dcterms:W3CDTF">2021-02-24T11:07:00Z</dcterms:modified>
</cp:coreProperties>
</file>